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A" w:rsidRPr="0017601D" w:rsidRDefault="008304B1" w:rsidP="00A2162E">
      <w:pPr>
        <w:jc w:val="center"/>
        <w:rPr>
          <w:b/>
          <w:lang w:val="en-GB"/>
        </w:rPr>
      </w:pPr>
      <w:r w:rsidRPr="0017601D">
        <w:rPr>
          <w:b/>
          <w:lang w:val="en-GB"/>
        </w:rPr>
        <w:t xml:space="preserve">PORTADOWN COLLEGE </w:t>
      </w:r>
    </w:p>
    <w:p w:rsidR="008304B1" w:rsidRPr="00183D2A" w:rsidRDefault="008304B1" w:rsidP="00A2162E">
      <w:pPr>
        <w:jc w:val="center"/>
        <w:rPr>
          <w:b/>
          <w:sz w:val="20"/>
          <w:lang w:val="en-GB"/>
        </w:rPr>
      </w:pPr>
    </w:p>
    <w:p w:rsidR="004A77BD" w:rsidRPr="00183D2A" w:rsidRDefault="00183D2A" w:rsidP="00A2162E">
      <w:pPr>
        <w:jc w:val="center"/>
        <w:rPr>
          <w:b/>
          <w:sz w:val="20"/>
          <w:lang w:val="en-GB"/>
        </w:rPr>
      </w:pPr>
      <w:r w:rsidRPr="00183D2A">
        <w:rPr>
          <w:b/>
          <w:noProof/>
          <w:sz w:val="20"/>
          <w:lang w:val="en-GB" w:eastAsia="en-GB"/>
        </w:rPr>
        <w:drawing>
          <wp:inline distT="0" distB="0" distL="0" distR="0">
            <wp:extent cx="656477" cy="785957"/>
            <wp:effectExtent l="25400" t="0" r="3923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2" t="6746" r="1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9" cy="78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BD" w:rsidRPr="00183D2A" w:rsidRDefault="004A77BD" w:rsidP="00A2162E">
      <w:pPr>
        <w:jc w:val="center"/>
        <w:rPr>
          <w:b/>
          <w:sz w:val="20"/>
          <w:lang w:val="en-GB"/>
        </w:rPr>
      </w:pPr>
    </w:p>
    <w:p w:rsidR="004A77BD" w:rsidRPr="002E2B7F" w:rsidRDefault="007E3979" w:rsidP="00A2162E">
      <w:pPr>
        <w:jc w:val="center"/>
        <w:rPr>
          <w:lang w:val="en-GB"/>
        </w:rPr>
      </w:pPr>
      <w:r w:rsidRPr="002E2B7F">
        <w:rPr>
          <w:b/>
          <w:lang w:val="en-GB"/>
        </w:rPr>
        <w:t>Target-s</w:t>
      </w:r>
      <w:r w:rsidR="00A2162E" w:rsidRPr="002E2B7F">
        <w:rPr>
          <w:b/>
          <w:lang w:val="en-GB"/>
        </w:rPr>
        <w:t>etting Information for Parents/Guardians</w:t>
      </w:r>
      <w:r w:rsidR="002E2B7F" w:rsidRPr="002E2B7F">
        <w:rPr>
          <w:b/>
          <w:lang w:val="en-GB"/>
        </w:rPr>
        <w:t xml:space="preserve"> 2015-16</w:t>
      </w:r>
    </w:p>
    <w:p w:rsidR="00A2162E" w:rsidRPr="002E2B7F" w:rsidRDefault="00A2162E" w:rsidP="004A77BD">
      <w:pPr>
        <w:jc w:val="both"/>
        <w:rPr>
          <w:lang w:val="en-GB"/>
        </w:rPr>
      </w:pPr>
    </w:p>
    <w:p w:rsidR="00B24287" w:rsidRDefault="00625215" w:rsidP="004A77BD">
      <w:pPr>
        <w:jc w:val="both"/>
        <w:rPr>
          <w:lang w:val="en-GB"/>
        </w:rPr>
      </w:pPr>
      <w:r>
        <w:rPr>
          <w:lang w:val="en-GB"/>
        </w:rPr>
        <w:t>Portadown College</w:t>
      </w:r>
      <w:r w:rsidR="007E3979" w:rsidRPr="002E2B7F">
        <w:rPr>
          <w:lang w:val="en-GB"/>
        </w:rPr>
        <w:t xml:space="preserve"> </w:t>
      </w:r>
      <w:r w:rsidRPr="002E2B7F">
        <w:rPr>
          <w:lang w:val="en-GB"/>
        </w:rPr>
        <w:t>regard</w:t>
      </w:r>
      <w:r>
        <w:rPr>
          <w:lang w:val="en-GB"/>
        </w:rPr>
        <w:t>s</w:t>
      </w:r>
      <w:r w:rsidRPr="002E2B7F">
        <w:rPr>
          <w:lang w:val="en-GB"/>
        </w:rPr>
        <w:t xml:space="preserve"> target-setting as integral to assessment </w:t>
      </w:r>
      <w:r w:rsidRPr="002E2B7F">
        <w:rPr>
          <w:i/>
          <w:lang w:val="en-GB"/>
        </w:rPr>
        <w:t>of</w:t>
      </w:r>
      <w:r w:rsidRPr="002E2B7F">
        <w:rPr>
          <w:lang w:val="en-GB"/>
        </w:rPr>
        <w:t xml:space="preserve"> and assessment </w:t>
      </w:r>
      <w:r w:rsidRPr="002E2B7F">
        <w:rPr>
          <w:i/>
          <w:lang w:val="en-GB"/>
        </w:rPr>
        <w:t>for</w:t>
      </w:r>
      <w:r w:rsidRPr="002E2B7F">
        <w:rPr>
          <w:lang w:val="en-GB"/>
        </w:rPr>
        <w:t xml:space="preserve"> learning i.e. it measures each student’s current level of attainment and identifies areas for further improvement. </w:t>
      </w:r>
      <w:r>
        <w:rPr>
          <w:lang w:val="en-GB"/>
        </w:rPr>
        <w:t xml:space="preserve">Our </w:t>
      </w:r>
      <w:r w:rsidR="007E3979" w:rsidRPr="002E2B7F">
        <w:rPr>
          <w:lang w:val="en-GB"/>
        </w:rPr>
        <w:t>target-</w:t>
      </w:r>
      <w:r w:rsidR="004A77BD" w:rsidRPr="002E2B7F">
        <w:rPr>
          <w:lang w:val="en-GB"/>
        </w:rPr>
        <w:t>setting practices and procedures recognise the Education and Training Inspectorate’s expectation for all schools to set individual subject targets for each student</w:t>
      </w:r>
      <w:r>
        <w:rPr>
          <w:lang w:val="en-GB"/>
        </w:rPr>
        <w:t xml:space="preserve">. </w:t>
      </w:r>
    </w:p>
    <w:p w:rsidR="00625215" w:rsidRPr="002E2B7F" w:rsidRDefault="00625215" w:rsidP="004A77BD">
      <w:pPr>
        <w:jc w:val="both"/>
        <w:rPr>
          <w:lang w:val="en-GB"/>
        </w:rPr>
      </w:pPr>
    </w:p>
    <w:p w:rsidR="00B24287" w:rsidRPr="002E2B7F" w:rsidRDefault="007E3979" w:rsidP="004A77BD">
      <w:pPr>
        <w:jc w:val="both"/>
        <w:rPr>
          <w:lang w:val="en-GB"/>
        </w:rPr>
      </w:pPr>
      <w:r w:rsidRPr="002E2B7F">
        <w:rPr>
          <w:lang w:val="en-GB"/>
        </w:rPr>
        <w:t>The purpose of target-s</w:t>
      </w:r>
      <w:r w:rsidR="00B24287" w:rsidRPr="002E2B7F">
        <w:rPr>
          <w:lang w:val="en-GB"/>
        </w:rPr>
        <w:t>etting is to:</w:t>
      </w:r>
    </w:p>
    <w:p w:rsidR="00B24287" w:rsidRPr="002E2B7F" w:rsidRDefault="00820341" w:rsidP="00B24287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E2B7F">
        <w:rPr>
          <w:lang w:val="en-GB"/>
        </w:rPr>
        <w:t>m</w:t>
      </w:r>
      <w:r w:rsidR="00B24287" w:rsidRPr="002E2B7F">
        <w:rPr>
          <w:lang w:val="en-GB"/>
        </w:rPr>
        <w:t>otivate, monitor and support/challenge learners as appropriate</w:t>
      </w:r>
      <w:r w:rsidRPr="002E2B7F">
        <w:rPr>
          <w:lang w:val="en-GB"/>
        </w:rPr>
        <w:t>;</w:t>
      </w:r>
    </w:p>
    <w:p w:rsidR="007E1B66" w:rsidRPr="002E2B7F" w:rsidRDefault="00820341" w:rsidP="00B24287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E2B7F">
        <w:rPr>
          <w:lang w:val="en-GB"/>
        </w:rPr>
        <w:t>r</w:t>
      </w:r>
      <w:r w:rsidR="007E1B66" w:rsidRPr="002E2B7F">
        <w:rPr>
          <w:lang w:val="en-GB"/>
        </w:rPr>
        <w:t>aise expectation and aspiration so as to maximise individual student attainment</w:t>
      </w:r>
      <w:r w:rsidRPr="002E2B7F">
        <w:rPr>
          <w:lang w:val="en-GB"/>
        </w:rPr>
        <w:t>;</w:t>
      </w:r>
    </w:p>
    <w:p w:rsidR="00B24287" w:rsidRPr="002E2B7F" w:rsidRDefault="00820341" w:rsidP="00B24287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2E2B7F">
        <w:rPr>
          <w:lang w:val="en-GB"/>
        </w:rPr>
        <w:t>i</w:t>
      </w:r>
      <w:r w:rsidR="007E1B66" w:rsidRPr="002E2B7F">
        <w:rPr>
          <w:lang w:val="en-GB"/>
        </w:rPr>
        <w:t>nform discussions about attainment, progress and potential between students, parents and teachers</w:t>
      </w:r>
      <w:r w:rsidRPr="002E2B7F">
        <w:rPr>
          <w:lang w:val="en-GB"/>
        </w:rPr>
        <w:t>.</w:t>
      </w:r>
    </w:p>
    <w:p w:rsidR="00B24287" w:rsidRPr="002E2B7F" w:rsidRDefault="00B24287" w:rsidP="004A77BD">
      <w:pPr>
        <w:jc w:val="both"/>
        <w:rPr>
          <w:lang w:val="en-GB"/>
        </w:rPr>
      </w:pPr>
    </w:p>
    <w:p w:rsidR="004A77BD" w:rsidRPr="002E2B7F" w:rsidRDefault="00B24287" w:rsidP="004A77BD">
      <w:pPr>
        <w:jc w:val="both"/>
        <w:rPr>
          <w:lang w:val="en-GB"/>
        </w:rPr>
      </w:pPr>
      <w:r w:rsidRPr="002E2B7F">
        <w:rPr>
          <w:lang w:val="en-GB"/>
        </w:rPr>
        <w:t>Through individual discussions, subject teachers encourage each student to set targets whic</w:t>
      </w:r>
      <w:r w:rsidR="00793DA2" w:rsidRPr="002E2B7F">
        <w:rPr>
          <w:lang w:val="en-GB"/>
        </w:rPr>
        <w:t>h are realistic, challenging and</w:t>
      </w:r>
      <w:r w:rsidRPr="002E2B7F">
        <w:rPr>
          <w:lang w:val="en-GB"/>
        </w:rPr>
        <w:t xml:space="preserve"> achievable.  Subject teachers use a range of information to guide each student in setting targets e.g. Cognitive Ability Tests (CATS), Common Assessment Units (CAUs) and previous examination outcomes.  </w:t>
      </w:r>
      <w:r w:rsidR="00FC642B" w:rsidRPr="002E2B7F">
        <w:rPr>
          <w:lang w:val="en-GB"/>
        </w:rPr>
        <w:t xml:space="preserve">Please note that target grades are not grade predictions; they are </w:t>
      </w:r>
      <w:r w:rsidR="00E168A8">
        <w:rPr>
          <w:lang w:val="en-GB"/>
        </w:rPr>
        <w:t xml:space="preserve">grades which are </w:t>
      </w:r>
      <w:r w:rsidR="00FC642B" w:rsidRPr="002E2B7F">
        <w:rPr>
          <w:lang w:val="en-GB"/>
        </w:rPr>
        <w:t>as</w:t>
      </w:r>
      <w:r w:rsidR="00CA1A59">
        <w:rPr>
          <w:lang w:val="en-GB"/>
        </w:rPr>
        <w:t xml:space="preserve">pirational but </w:t>
      </w:r>
      <w:r w:rsidR="00625215">
        <w:rPr>
          <w:lang w:val="en-GB"/>
        </w:rPr>
        <w:t xml:space="preserve">should </w:t>
      </w:r>
      <w:r w:rsidR="002821BC">
        <w:rPr>
          <w:lang w:val="en-GB"/>
        </w:rPr>
        <w:t xml:space="preserve">be </w:t>
      </w:r>
      <w:r w:rsidR="00CA1A59">
        <w:rPr>
          <w:lang w:val="en-GB"/>
        </w:rPr>
        <w:t>a</w:t>
      </w:r>
      <w:r w:rsidR="00E168A8">
        <w:rPr>
          <w:lang w:val="en-GB"/>
        </w:rPr>
        <w:t>chievable with commitment and</w:t>
      </w:r>
      <w:r w:rsidR="00625215">
        <w:rPr>
          <w:lang w:val="en-GB"/>
        </w:rPr>
        <w:t xml:space="preserve"> </w:t>
      </w:r>
      <w:r w:rsidR="00E168A8">
        <w:rPr>
          <w:lang w:val="en-GB"/>
        </w:rPr>
        <w:t>application.</w:t>
      </w:r>
    </w:p>
    <w:p w:rsidR="007E3979" w:rsidRPr="002E2B7F" w:rsidRDefault="007E3979" w:rsidP="00183D2A">
      <w:pPr>
        <w:jc w:val="both"/>
        <w:rPr>
          <w:b/>
          <w:lang w:val="en-GB"/>
        </w:rPr>
      </w:pPr>
    </w:p>
    <w:p w:rsidR="00F0745F" w:rsidRPr="002E2B7F" w:rsidRDefault="007E3979" w:rsidP="004A77BD">
      <w:pPr>
        <w:jc w:val="both"/>
        <w:rPr>
          <w:b/>
          <w:lang w:val="en-GB"/>
        </w:rPr>
      </w:pPr>
      <w:r w:rsidRPr="002E2B7F">
        <w:rPr>
          <w:b/>
          <w:lang w:val="en-GB"/>
        </w:rPr>
        <w:t>Year 11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7"/>
        <w:gridCol w:w="4385"/>
      </w:tblGrid>
      <w:tr w:rsidR="00841418" w:rsidRPr="002E2B7F">
        <w:trPr>
          <w:trHeight w:val="384"/>
        </w:trPr>
        <w:tc>
          <w:tcPr>
            <w:tcW w:w="4687" w:type="dxa"/>
          </w:tcPr>
          <w:p w:rsidR="00841418" w:rsidRPr="002E2B7F" w:rsidRDefault="00841418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 xml:space="preserve">Monday 23 November – Friday 4 December 2015 (inclusive): </w:t>
            </w:r>
          </w:p>
        </w:tc>
        <w:tc>
          <w:tcPr>
            <w:tcW w:w="4385" w:type="dxa"/>
          </w:tcPr>
          <w:p w:rsidR="00841418" w:rsidRPr="002E2B7F" w:rsidRDefault="007E3979" w:rsidP="00376C35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 xml:space="preserve">Students set </w:t>
            </w:r>
            <w:r w:rsidR="00376C35">
              <w:rPr>
                <w:lang w:val="en-GB"/>
              </w:rPr>
              <w:t xml:space="preserve">personal </w:t>
            </w:r>
            <w:r w:rsidRPr="002E2B7F">
              <w:rPr>
                <w:lang w:val="en-GB"/>
              </w:rPr>
              <w:t xml:space="preserve">target </w:t>
            </w:r>
            <w:r w:rsidR="00376C35">
              <w:rPr>
                <w:lang w:val="en-GB"/>
              </w:rPr>
              <w:t xml:space="preserve">grade </w:t>
            </w:r>
            <w:r w:rsidRPr="002E2B7F">
              <w:rPr>
                <w:lang w:val="en-GB"/>
              </w:rPr>
              <w:t>in each sub</w:t>
            </w:r>
            <w:r w:rsidR="007A1776" w:rsidRPr="002E2B7F">
              <w:rPr>
                <w:lang w:val="en-GB"/>
              </w:rPr>
              <w:t>ject with class teachers using t</w:t>
            </w:r>
            <w:r w:rsidRPr="002E2B7F">
              <w:rPr>
                <w:lang w:val="en-GB"/>
              </w:rPr>
              <w:t>arget-setting booklet</w:t>
            </w:r>
            <w:r w:rsidR="00672B57" w:rsidRPr="002E2B7F">
              <w:rPr>
                <w:lang w:val="en-GB"/>
              </w:rPr>
              <w:t>.  Parents</w:t>
            </w:r>
            <w:r w:rsidR="007A1776" w:rsidRPr="002E2B7F">
              <w:rPr>
                <w:lang w:val="en-GB"/>
              </w:rPr>
              <w:t xml:space="preserve"> </w:t>
            </w:r>
            <w:r w:rsidR="00672B57" w:rsidRPr="002E2B7F">
              <w:rPr>
                <w:lang w:val="en-GB"/>
              </w:rPr>
              <w:t>a</w:t>
            </w:r>
            <w:r w:rsidR="002E01EC" w:rsidRPr="002E2B7F">
              <w:rPr>
                <w:lang w:val="en-GB"/>
              </w:rPr>
              <w:t>re asked to sign the booklet to support the process.</w:t>
            </w:r>
          </w:p>
        </w:tc>
      </w:tr>
      <w:tr w:rsidR="007E3979" w:rsidRPr="002E2B7F">
        <w:trPr>
          <w:trHeight w:val="384"/>
        </w:trPr>
        <w:tc>
          <w:tcPr>
            <w:tcW w:w="4687" w:type="dxa"/>
          </w:tcPr>
          <w:p w:rsidR="007E3979" w:rsidRPr="002E2B7F" w:rsidRDefault="007E3979" w:rsidP="007E3979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Monday 11 – Friday 22 January 2016 (inclusive)</w:t>
            </w:r>
          </w:p>
        </w:tc>
        <w:tc>
          <w:tcPr>
            <w:tcW w:w="4385" w:type="dxa"/>
          </w:tcPr>
          <w:p w:rsidR="007E3979" w:rsidRPr="002E2B7F" w:rsidRDefault="007E3979" w:rsidP="007E3979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Year 11 January Examinations</w:t>
            </w:r>
            <w:r w:rsidR="007A1776" w:rsidRPr="002E2B7F">
              <w:rPr>
                <w:lang w:val="en-GB"/>
              </w:rPr>
              <w:t>.</w:t>
            </w:r>
          </w:p>
        </w:tc>
      </w:tr>
      <w:tr w:rsidR="00841418" w:rsidRPr="002E2B7F" w:rsidTr="007A1776">
        <w:trPr>
          <w:trHeight w:val="522"/>
        </w:trPr>
        <w:tc>
          <w:tcPr>
            <w:tcW w:w="4687" w:type="dxa"/>
          </w:tcPr>
          <w:p w:rsidR="00841418" w:rsidRPr="002E2B7F" w:rsidRDefault="00841418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Late January/early February 2016</w:t>
            </w:r>
          </w:p>
        </w:tc>
        <w:tc>
          <w:tcPr>
            <w:tcW w:w="4385" w:type="dxa"/>
          </w:tcPr>
          <w:p w:rsidR="00BD6D67" w:rsidRDefault="00BD6D67" w:rsidP="007E397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Student p</w:t>
            </w:r>
            <w:r w:rsidR="00841418" w:rsidRPr="002E2B7F">
              <w:rPr>
                <w:lang w:val="en-GB"/>
              </w:rPr>
              <w:t>ost-examination review</w:t>
            </w:r>
            <w:r>
              <w:rPr>
                <w:lang w:val="en-GB"/>
              </w:rPr>
              <w:t xml:space="preserve"> with:</w:t>
            </w:r>
            <w:r w:rsidR="00841418" w:rsidRPr="002E2B7F">
              <w:rPr>
                <w:lang w:val="en-GB"/>
              </w:rPr>
              <w:t xml:space="preserve"> </w:t>
            </w:r>
          </w:p>
          <w:p w:rsidR="00BD6D67" w:rsidRPr="00BD6D67" w:rsidRDefault="00841418" w:rsidP="00BD6D6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BD6D67">
              <w:rPr>
                <w:lang w:val="en-GB"/>
              </w:rPr>
              <w:t>subject teachers (academ</w:t>
            </w:r>
            <w:r w:rsidR="00BD6D67" w:rsidRPr="00BD6D67">
              <w:rPr>
                <w:lang w:val="en-GB"/>
              </w:rPr>
              <w:t>ic)</w:t>
            </w:r>
            <w:r w:rsidR="009E7516" w:rsidRPr="00BD6D67">
              <w:rPr>
                <w:lang w:val="en-GB"/>
              </w:rPr>
              <w:t xml:space="preserve"> </w:t>
            </w:r>
          </w:p>
          <w:p w:rsidR="00841418" w:rsidRPr="00BD6D67" w:rsidRDefault="00BD6D67" w:rsidP="00BD6D6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group t</w:t>
            </w:r>
            <w:r w:rsidR="009E7516" w:rsidRPr="00BD6D67">
              <w:rPr>
                <w:lang w:val="en-GB"/>
              </w:rPr>
              <w:t>utors (pastoral)</w:t>
            </w:r>
          </w:p>
        </w:tc>
      </w:tr>
      <w:tr w:rsidR="007A1776" w:rsidRPr="002E2B7F">
        <w:trPr>
          <w:trHeight w:val="522"/>
        </w:trPr>
        <w:tc>
          <w:tcPr>
            <w:tcW w:w="4687" w:type="dxa"/>
          </w:tcPr>
          <w:p w:rsidR="007A1776" w:rsidRPr="002E2B7F" w:rsidRDefault="007A1776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Monday 22 February 2016 (4:30pm)</w:t>
            </w:r>
          </w:p>
        </w:tc>
        <w:tc>
          <w:tcPr>
            <w:tcW w:w="4385" w:type="dxa"/>
          </w:tcPr>
          <w:p w:rsidR="007A1776" w:rsidRPr="002E2B7F" w:rsidRDefault="00536EF4" w:rsidP="007E3979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Year 11 Parent/Teacher Meeting</w:t>
            </w:r>
            <w:r w:rsidR="007A1776" w:rsidRPr="002E2B7F">
              <w:rPr>
                <w:lang w:val="en-GB"/>
              </w:rPr>
              <w:t xml:space="preserve">s.  Parents are requested to bring </w:t>
            </w:r>
            <w:r w:rsidR="003E31AD">
              <w:rPr>
                <w:lang w:val="en-GB"/>
              </w:rPr>
              <w:t xml:space="preserve">target-setting </w:t>
            </w:r>
            <w:r w:rsidR="007A1776" w:rsidRPr="002E2B7F">
              <w:rPr>
                <w:lang w:val="en-GB"/>
              </w:rPr>
              <w:t>booklet to inform discussion.</w:t>
            </w:r>
          </w:p>
        </w:tc>
      </w:tr>
      <w:tr w:rsidR="009E7516" w:rsidRPr="002E2B7F">
        <w:trPr>
          <w:trHeight w:val="471"/>
        </w:trPr>
        <w:tc>
          <w:tcPr>
            <w:tcW w:w="4687" w:type="dxa"/>
          </w:tcPr>
          <w:p w:rsidR="009E7516" w:rsidRPr="002E2B7F" w:rsidRDefault="009E7516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Monday 25 April – Friday 6 May 2016</w:t>
            </w:r>
          </w:p>
        </w:tc>
        <w:tc>
          <w:tcPr>
            <w:tcW w:w="4385" w:type="dxa"/>
          </w:tcPr>
          <w:p w:rsidR="009E7516" w:rsidRPr="002E2B7F" w:rsidRDefault="009E7516" w:rsidP="005400AD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 xml:space="preserve">Students set </w:t>
            </w:r>
            <w:r w:rsidR="005400AD">
              <w:rPr>
                <w:lang w:val="en-GB"/>
              </w:rPr>
              <w:t xml:space="preserve">personal </w:t>
            </w:r>
            <w:r w:rsidRPr="002E2B7F">
              <w:rPr>
                <w:lang w:val="en-GB"/>
              </w:rPr>
              <w:t>target</w:t>
            </w:r>
            <w:r w:rsidR="005400AD">
              <w:rPr>
                <w:lang w:val="en-GB"/>
              </w:rPr>
              <w:t xml:space="preserve"> grade</w:t>
            </w:r>
            <w:r w:rsidRPr="002E2B7F">
              <w:rPr>
                <w:lang w:val="en-GB"/>
              </w:rPr>
              <w:t xml:space="preserve"> in each sub</w:t>
            </w:r>
            <w:r w:rsidR="007A1776" w:rsidRPr="002E2B7F">
              <w:rPr>
                <w:lang w:val="en-GB"/>
              </w:rPr>
              <w:t>ject with class teachers using t</w:t>
            </w:r>
            <w:r w:rsidRPr="002E2B7F">
              <w:rPr>
                <w:lang w:val="en-GB"/>
              </w:rPr>
              <w:t>arget-setting booklet</w:t>
            </w:r>
            <w:r w:rsidR="007A1776" w:rsidRPr="002E2B7F">
              <w:rPr>
                <w:lang w:val="en-GB"/>
              </w:rPr>
              <w:t>.</w:t>
            </w:r>
            <w:r w:rsidRPr="002E2B7F">
              <w:rPr>
                <w:lang w:val="en-GB"/>
              </w:rPr>
              <w:t xml:space="preserve"> </w:t>
            </w:r>
            <w:r w:rsidR="007A1776" w:rsidRPr="002E2B7F">
              <w:rPr>
                <w:lang w:val="en-GB"/>
              </w:rPr>
              <w:t>Parents are asked to sign the booklet to support the process.</w:t>
            </w:r>
          </w:p>
        </w:tc>
      </w:tr>
      <w:tr w:rsidR="009E7516" w:rsidRPr="002E2B7F" w:rsidTr="007A1776">
        <w:trPr>
          <w:trHeight w:val="224"/>
        </w:trPr>
        <w:tc>
          <w:tcPr>
            <w:tcW w:w="4687" w:type="dxa"/>
          </w:tcPr>
          <w:p w:rsidR="009E7516" w:rsidRPr="002E2B7F" w:rsidRDefault="009E7516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Wednesday 1 – Wednesday 8 June 2016 (inclusive)</w:t>
            </w:r>
          </w:p>
        </w:tc>
        <w:tc>
          <w:tcPr>
            <w:tcW w:w="4385" w:type="dxa"/>
          </w:tcPr>
          <w:p w:rsidR="009E7516" w:rsidRPr="002E2B7F" w:rsidRDefault="009E7516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Year 11 June Examinations</w:t>
            </w:r>
            <w:r w:rsidR="007A1776" w:rsidRPr="002E2B7F">
              <w:rPr>
                <w:lang w:val="en-GB"/>
              </w:rPr>
              <w:t>.</w:t>
            </w:r>
          </w:p>
        </w:tc>
      </w:tr>
      <w:tr w:rsidR="009E7516" w:rsidRPr="002E2B7F" w:rsidTr="007A1776">
        <w:trPr>
          <w:trHeight w:val="456"/>
        </w:trPr>
        <w:tc>
          <w:tcPr>
            <w:tcW w:w="4687" w:type="dxa"/>
          </w:tcPr>
          <w:p w:rsidR="009E7516" w:rsidRPr="002E2B7F" w:rsidRDefault="009E7516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Mid-June 2016</w:t>
            </w:r>
          </w:p>
        </w:tc>
        <w:tc>
          <w:tcPr>
            <w:tcW w:w="4385" w:type="dxa"/>
          </w:tcPr>
          <w:p w:rsidR="00BD6D67" w:rsidRPr="00BD6D67" w:rsidRDefault="00BD6D67" w:rsidP="00BD6D67">
            <w:pPr>
              <w:jc w:val="both"/>
              <w:rPr>
                <w:lang w:val="en-GB"/>
              </w:rPr>
            </w:pPr>
            <w:r w:rsidRPr="00BD6D67">
              <w:rPr>
                <w:lang w:val="en-GB"/>
              </w:rPr>
              <w:t>Student p</w:t>
            </w:r>
            <w:r w:rsidR="009E7516" w:rsidRPr="00BD6D67">
              <w:rPr>
                <w:lang w:val="en-GB"/>
              </w:rPr>
              <w:t>ost-examination review with</w:t>
            </w:r>
            <w:r w:rsidRPr="00BD6D67">
              <w:rPr>
                <w:lang w:val="en-GB"/>
              </w:rPr>
              <w:t>:</w:t>
            </w:r>
            <w:r w:rsidR="009E7516" w:rsidRPr="00BD6D67">
              <w:rPr>
                <w:lang w:val="en-GB"/>
              </w:rPr>
              <w:t xml:space="preserve"> </w:t>
            </w:r>
          </w:p>
          <w:p w:rsidR="00BD6D67" w:rsidRPr="00BD6D67" w:rsidRDefault="00BD6D67" w:rsidP="00BD6D6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BD6D67">
              <w:rPr>
                <w:lang w:val="en-GB"/>
              </w:rPr>
              <w:t>subject teachers (academic)</w:t>
            </w:r>
          </w:p>
          <w:p w:rsidR="009E7516" w:rsidRPr="00BD6D67" w:rsidRDefault="00BD6D67" w:rsidP="00BD6D6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group t</w:t>
            </w:r>
            <w:r w:rsidR="009E7516" w:rsidRPr="00BD6D67">
              <w:rPr>
                <w:lang w:val="en-GB"/>
              </w:rPr>
              <w:t>utors (pastoral)</w:t>
            </w:r>
          </w:p>
        </w:tc>
      </w:tr>
    </w:tbl>
    <w:p w:rsidR="00FC642B" w:rsidRPr="002E2B7F" w:rsidRDefault="00FC642B" w:rsidP="004A77BD">
      <w:pPr>
        <w:jc w:val="both"/>
        <w:rPr>
          <w:lang w:val="en-GB"/>
        </w:rPr>
      </w:pPr>
    </w:p>
    <w:p w:rsidR="002E2B7F" w:rsidRPr="002E2B7F" w:rsidRDefault="00183D2A" w:rsidP="004A77BD">
      <w:pPr>
        <w:jc w:val="both"/>
        <w:rPr>
          <w:b/>
          <w:lang w:val="en-GB"/>
        </w:rPr>
      </w:pPr>
      <w:r w:rsidRPr="002E2B7F">
        <w:rPr>
          <w:b/>
          <w:lang w:val="en-GB"/>
        </w:rPr>
        <w:t>Year 12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7"/>
        <w:gridCol w:w="4385"/>
      </w:tblGrid>
      <w:tr w:rsidR="00183D2A" w:rsidRPr="002E2B7F">
        <w:trPr>
          <w:trHeight w:val="384"/>
        </w:trPr>
        <w:tc>
          <w:tcPr>
            <w:tcW w:w="4687" w:type="dxa"/>
          </w:tcPr>
          <w:p w:rsidR="00183D2A" w:rsidRPr="002E2B7F" w:rsidRDefault="00183D2A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 xml:space="preserve">Monday 23 November – Friday 4 December 2015 (inclusive): </w:t>
            </w:r>
          </w:p>
        </w:tc>
        <w:tc>
          <w:tcPr>
            <w:tcW w:w="4385" w:type="dxa"/>
          </w:tcPr>
          <w:p w:rsidR="00183D2A" w:rsidRPr="002E2B7F" w:rsidRDefault="00376C35" w:rsidP="007A17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Students set personal</w:t>
            </w:r>
            <w:r w:rsidR="00183D2A" w:rsidRPr="002E2B7F">
              <w:rPr>
                <w:lang w:val="en-GB"/>
              </w:rPr>
              <w:t xml:space="preserve"> target</w:t>
            </w:r>
            <w:r>
              <w:rPr>
                <w:lang w:val="en-GB"/>
              </w:rPr>
              <w:t xml:space="preserve"> grade</w:t>
            </w:r>
            <w:r w:rsidR="00183D2A" w:rsidRPr="002E2B7F">
              <w:rPr>
                <w:lang w:val="en-GB"/>
              </w:rPr>
              <w:t xml:space="preserve"> in each sub</w:t>
            </w:r>
            <w:r w:rsidR="007A1776" w:rsidRPr="002E2B7F">
              <w:rPr>
                <w:lang w:val="en-GB"/>
              </w:rPr>
              <w:t>ject with class teachers using t</w:t>
            </w:r>
            <w:r w:rsidR="00183D2A" w:rsidRPr="002E2B7F">
              <w:rPr>
                <w:lang w:val="en-GB"/>
              </w:rPr>
              <w:t>arget-setting booklet</w:t>
            </w:r>
            <w:r w:rsidR="007A1776" w:rsidRPr="002E2B7F">
              <w:rPr>
                <w:lang w:val="en-GB"/>
              </w:rPr>
              <w:t>.  Parents are asked to sign the booklet to support the process.</w:t>
            </w:r>
            <w:r w:rsidR="00183D2A" w:rsidRPr="002E2B7F">
              <w:rPr>
                <w:lang w:val="en-GB"/>
              </w:rPr>
              <w:t xml:space="preserve"> </w:t>
            </w:r>
          </w:p>
        </w:tc>
      </w:tr>
      <w:tr w:rsidR="00183D2A" w:rsidRPr="002E2B7F">
        <w:trPr>
          <w:trHeight w:val="384"/>
        </w:trPr>
        <w:tc>
          <w:tcPr>
            <w:tcW w:w="4687" w:type="dxa"/>
          </w:tcPr>
          <w:p w:rsidR="00183D2A" w:rsidRPr="002E2B7F" w:rsidRDefault="00183D2A" w:rsidP="007E3979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Monday 11 – Friday 22 January 2016 (inclusive)</w:t>
            </w:r>
          </w:p>
        </w:tc>
        <w:tc>
          <w:tcPr>
            <w:tcW w:w="4385" w:type="dxa"/>
          </w:tcPr>
          <w:p w:rsidR="00183D2A" w:rsidRPr="002E2B7F" w:rsidRDefault="00183D2A" w:rsidP="00183D2A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Year 12 Trial Examinations</w:t>
            </w:r>
            <w:r w:rsidR="003E31AD">
              <w:rPr>
                <w:lang w:val="en-GB"/>
              </w:rPr>
              <w:t>.</w:t>
            </w:r>
          </w:p>
        </w:tc>
      </w:tr>
      <w:tr w:rsidR="00183D2A" w:rsidRPr="002E2B7F" w:rsidTr="007A1776">
        <w:trPr>
          <w:trHeight w:val="916"/>
        </w:trPr>
        <w:tc>
          <w:tcPr>
            <w:tcW w:w="4687" w:type="dxa"/>
          </w:tcPr>
          <w:p w:rsidR="00183D2A" w:rsidRPr="002E2B7F" w:rsidRDefault="00183D2A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Late January/early February 2016</w:t>
            </w:r>
          </w:p>
        </w:tc>
        <w:tc>
          <w:tcPr>
            <w:tcW w:w="4385" w:type="dxa"/>
          </w:tcPr>
          <w:p w:rsidR="00BD6D67" w:rsidRPr="00BD6D67" w:rsidRDefault="00BD6D67" w:rsidP="00BD6D67">
            <w:pPr>
              <w:jc w:val="both"/>
              <w:rPr>
                <w:lang w:val="en-GB"/>
              </w:rPr>
            </w:pPr>
            <w:r w:rsidRPr="00BD6D67">
              <w:rPr>
                <w:lang w:val="en-GB"/>
              </w:rPr>
              <w:t>Student p</w:t>
            </w:r>
            <w:r w:rsidR="00183D2A" w:rsidRPr="00BD6D67">
              <w:rPr>
                <w:lang w:val="en-GB"/>
              </w:rPr>
              <w:t>ost-examination review with</w:t>
            </w:r>
            <w:r w:rsidRPr="00BD6D67">
              <w:rPr>
                <w:lang w:val="en-GB"/>
              </w:rPr>
              <w:t>:</w:t>
            </w:r>
            <w:r w:rsidR="00183D2A" w:rsidRPr="00BD6D67">
              <w:rPr>
                <w:lang w:val="en-GB"/>
              </w:rPr>
              <w:t xml:space="preserve"> </w:t>
            </w:r>
          </w:p>
          <w:p w:rsidR="00BD6D67" w:rsidRPr="00BD6D67" w:rsidRDefault="00BD6D67" w:rsidP="00BD6D67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BD6D67">
              <w:rPr>
                <w:lang w:val="en-GB"/>
              </w:rPr>
              <w:t>subject teachers (academic)</w:t>
            </w:r>
          </w:p>
          <w:p w:rsidR="00183D2A" w:rsidRPr="00BD6D67" w:rsidRDefault="00BD6D67" w:rsidP="00BD6D67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group t</w:t>
            </w:r>
            <w:r w:rsidR="00183D2A" w:rsidRPr="00BD6D67">
              <w:rPr>
                <w:lang w:val="en-GB"/>
              </w:rPr>
              <w:t>utors (pastoral)</w:t>
            </w:r>
          </w:p>
          <w:p w:rsidR="00BD6D67" w:rsidRDefault="00BD6D67" w:rsidP="007E3979">
            <w:pPr>
              <w:jc w:val="both"/>
              <w:rPr>
                <w:lang w:val="en-GB"/>
              </w:rPr>
            </w:pPr>
          </w:p>
          <w:p w:rsidR="00183D2A" w:rsidRPr="002E2B7F" w:rsidRDefault="00183D2A" w:rsidP="007E3979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Students set final subject grades in each class</w:t>
            </w:r>
            <w:r w:rsidR="007A1776" w:rsidRPr="002E2B7F">
              <w:rPr>
                <w:lang w:val="en-GB"/>
              </w:rPr>
              <w:t>.</w:t>
            </w:r>
          </w:p>
        </w:tc>
      </w:tr>
      <w:tr w:rsidR="007A1776" w:rsidRPr="002E2B7F">
        <w:trPr>
          <w:trHeight w:val="480"/>
        </w:trPr>
        <w:tc>
          <w:tcPr>
            <w:tcW w:w="4687" w:type="dxa"/>
          </w:tcPr>
          <w:p w:rsidR="007A1776" w:rsidRPr="002E2B7F" w:rsidRDefault="007A1776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Wednesday 17 February 2016 (7:00pm)</w:t>
            </w:r>
          </w:p>
        </w:tc>
        <w:tc>
          <w:tcPr>
            <w:tcW w:w="4385" w:type="dxa"/>
          </w:tcPr>
          <w:p w:rsidR="007A1776" w:rsidRPr="002E2B7F" w:rsidRDefault="00536EF4" w:rsidP="007E3979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Year 12 Parent/Teacher Meetings</w:t>
            </w:r>
            <w:r w:rsidR="007A1776" w:rsidRPr="002E2B7F">
              <w:rPr>
                <w:lang w:val="en-GB"/>
              </w:rPr>
              <w:t xml:space="preserve">.  Parents are requested to bring </w:t>
            </w:r>
            <w:r w:rsidR="003E31AD">
              <w:rPr>
                <w:lang w:val="en-GB"/>
              </w:rPr>
              <w:t xml:space="preserve">target-setting </w:t>
            </w:r>
            <w:r w:rsidR="007A1776" w:rsidRPr="002E2B7F">
              <w:rPr>
                <w:lang w:val="en-GB"/>
              </w:rPr>
              <w:t>booklet to inform discussion.</w:t>
            </w:r>
          </w:p>
          <w:p w:rsidR="007A1776" w:rsidRPr="002E2B7F" w:rsidRDefault="007A1776" w:rsidP="007E3979">
            <w:pPr>
              <w:jc w:val="both"/>
              <w:rPr>
                <w:lang w:val="en-GB"/>
              </w:rPr>
            </w:pPr>
          </w:p>
        </w:tc>
      </w:tr>
    </w:tbl>
    <w:p w:rsidR="002E2B7F" w:rsidRDefault="002E2B7F" w:rsidP="004A77BD">
      <w:pPr>
        <w:jc w:val="both"/>
        <w:rPr>
          <w:b/>
          <w:lang w:val="en-GB"/>
        </w:rPr>
      </w:pPr>
    </w:p>
    <w:p w:rsidR="00312E8A" w:rsidRPr="002E2B7F" w:rsidRDefault="00312E8A" w:rsidP="004A77BD">
      <w:pPr>
        <w:jc w:val="both"/>
        <w:rPr>
          <w:b/>
          <w:lang w:val="en-GB"/>
        </w:rPr>
      </w:pPr>
      <w:r w:rsidRPr="002E2B7F">
        <w:rPr>
          <w:b/>
          <w:lang w:val="en-GB"/>
        </w:rPr>
        <w:t>Years 13 and 14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7"/>
        <w:gridCol w:w="4385"/>
      </w:tblGrid>
      <w:tr w:rsidR="00312E8A" w:rsidRPr="002E2B7F">
        <w:trPr>
          <w:trHeight w:val="384"/>
        </w:trPr>
        <w:tc>
          <w:tcPr>
            <w:tcW w:w="4687" w:type="dxa"/>
          </w:tcPr>
          <w:p w:rsidR="00312E8A" w:rsidRPr="002E2B7F" w:rsidRDefault="00312E8A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 xml:space="preserve">Monday 23 November – Friday 4 December 2015 (inclusive): </w:t>
            </w:r>
          </w:p>
        </w:tc>
        <w:tc>
          <w:tcPr>
            <w:tcW w:w="4385" w:type="dxa"/>
          </w:tcPr>
          <w:p w:rsidR="00312E8A" w:rsidRPr="002E2B7F" w:rsidRDefault="00312E8A" w:rsidP="00376C35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 xml:space="preserve">Students set </w:t>
            </w:r>
            <w:r w:rsidR="00376C35">
              <w:rPr>
                <w:lang w:val="en-GB"/>
              </w:rPr>
              <w:t xml:space="preserve">personal </w:t>
            </w:r>
            <w:r w:rsidRPr="002E2B7F">
              <w:rPr>
                <w:lang w:val="en-GB"/>
              </w:rPr>
              <w:t>target</w:t>
            </w:r>
            <w:r w:rsidR="00376C35">
              <w:rPr>
                <w:lang w:val="en-GB"/>
              </w:rPr>
              <w:t xml:space="preserve"> grade</w:t>
            </w:r>
            <w:r w:rsidRPr="002E2B7F">
              <w:rPr>
                <w:lang w:val="en-GB"/>
              </w:rPr>
              <w:t xml:space="preserve"> in each sub</w:t>
            </w:r>
            <w:r w:rsidR="00764205" w:rsidRPr="002E2B7F">
              <w:rPr>
                <w:lang w:val="en-GB"/>
              </w:rPr>
              <w:t>ject with class teachers using t</w:t>
            </w:r>
            <w:r w:rsidRPr="002E2B7F">
              <w:rPr>
                <w:lang w:val="en-GB"/>
              </w:rPr>
              <w:t>arget-setting booklet</w:t>
            </w:r>
            <w:r w:rsidR="00764205" w:rsidRPr="002E2B7F">
              <w:rPr>
                <w:lang w:val="en-GB"/>
              </w:rPr>
              <w:t>.</w:t>
            </w:r>
            <w:r w:rsidRPr="002E2B7F">
              <w:rPr>
                <w:lang w:val="en-GB"/>
              </w:rPr>
              <w:t xml:space="preserve"> </w:t>
            </w:r>
          </w:p>
        </w:tc>
      </w:tr>
      <w:tr w:rsidR="00312E8A" w:rsidRPr="002E2B7F">
        <w:trPr>
          <w:trHeight w:val="384"/>
        </w:trPr>
        <w:tc>
          <w:tcPr>
            <w:tcW w:w="4687" w:type="dxa"/>
          </w:tcPr>
          <w:p w:rsidR="00312E8A" w:rsidRPr="002E2B7F" w:rsidRDefault="00312E8A" w:rsidP="007E3979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Monday 11 – Friday 22 January 2016 (inclusive)</w:t>
            </w:r>
          </w:p>
        </w:tc>
        <w:tc>
          <w:tcPr>
            <w:tcW w:w="4385" w:type="dxa"/>
          </w:tcPr>
          <w:p w:rsidR="00312E8A" w:rsidRPr="002E2B7F" w:rsidRDefault="00312E8A" w:rsidP="00183D2A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Year 13/14 Trial Examinations</w:t>
            </w:r>
            <w:r w:rsidR="00764205" w:rsidRPr="002E2B7F">
              <w:rPr>
                <w:lang w:val="en-GB"/>
              </w:rPr>
              <w:t>.</w:t>
            </w:r>
          </w:p>
        </w:tc>
      </w:tr>
      <w:tr w:rsidR="00312E8A" w:rsidRPr="002E2B7F" w:rsidTr="00764205">
        <w:trPr>
          <w:trHeight w:val="803"/>
        </w:trPr>
        <w:tc>
          <w:tcPr>
            <w:tcW w:w="4687" w:type="dxa"/>
          </w:tcPr>
          <w:p w:rsidR="00312E8A" w:rsidRPr="002E2B7F" w:rsidRDefault="00312E8A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Late January/early February 2016</w:t>
            </w:r>
          </w:p>
        </w:tc>
        <w:tc>
          <w:tcPr>
            <w:tcW w:w="4385" w:type="dxa"/>
          </w:tcPr>
          <w:p w:rsidR="00BD6D67" w:rsidRPr="00BD6D67" w:rsidRDefault="00BD6D67" w:rsidP="00BD6D67">
            <w:pPr>
              <w:jc w:val="both"/>
              <w:rPr>
                <w:lang w:val="en-GB"/>
              </w:rPr>
            </w:pPr>
            <w:r w:rsidRPr="00BD6D67">
              <w:rPr>
                <w:lang w:val="en-GB"/>
              </w:rPr>
              <w:t>Student p</w:t>
            </w:r>
            <w:r w:rsidR="00312E8A" w:rsidRPr="00BD6D67">
              <w:rPr>
                <w:lang w:val="en-GB"/>
              </w:rPr>
              <w:t>ost-examination review w</w:t>
            </w:r>
            <w:r w:rsidRPr="00BD6D67">
              <w:rPr>
                <w:lang w:val="en-GB"/>
              </w:rPr>
              <w:t>ith</w:t>
            </w:r>
            <w:r>
              <w:rPr>
                <w:lang w:val="en-GB"/>
              </w:rPr>
              <w:t>:</w:t>
            </w:r>
          </w:p>
          <w:p w:rsidR="00BD6D67" w:rsidRPr="00BD6D67" w:rsidRDefault="00BD6D67" w:rsidP="00BD6D6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BD6D67">
              <w:rPr>
                <w:lang w:val="en-GB"/>
              </w:rPr>
              <w:t>subject teachers (academic)</w:t>
            </w:r>
          </w:p>
          <w:p w:rsidR="00312E8A" w:rsidRPr="00BD6D67" w:rsidRDefault="00BD6D67" w:rsidP="00BD6D6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group t</w:t>
            </w:r>
            <w:r w:rsidR="00312E8A" w:rsidRPr="00BD6D67">
              <w:rPr>
                <w:lang w:val="en-GB"/>
              </w:rPr>
              <w:t>utors (pastoral)</w:t>
            </w:r>
          </w:p>
          <w:p w:rsidR="00312E8A" w:rsidRPr="002E2B7F" w:rsidRDefault="00312E8A" w:rsidP="007E3979">
            <w:pPr>
              <w:jc w:val="both"/>
              <w:rPr>
                <w:lang w:val="en-GB"/>
              </w:rPr>
            </w:pPr>
          </w:p>
          <w:p w:rsidR="00312E8A" w:rsidRPr="002E2B7F" w:rsidRDefault="00312E8A" w:rsidP="007E3979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Students set final subject grades in each class</w:t>
            </w:r>
            <w:r w:rsidR="00764205" w:rsidRPr="002E2B7F">
              <w:rPr>
                <w:lang w:val="en-GB"/>
              </w:rPr>
              <w:t>.</w:t>
            </w:r>
          </w:p>
        </w:tc>
      </w:tr>
      <w:tr w:rsidR="00764205" w:rsidRPr="002E2B7F" w:rsidTr="00536EF4">
        <w:trPr>
          <w:trHeight w:val="246"/>
        </w:trPr>
        <w:tc>
          <w:tcPr>
            <w:tcW w:w="4687" w:type="dxa"/>
          </w:tcPr>
          <w:p w:rsidR="00764205" w:rsidRPr="002E2B7F" w:rsidRDefault="00764205" w:rsidP="00841418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>Tuesday 1 March 2016 (4:30pm)</w:t>
            </w:r>
          </w:p>
        </w:tc>
        <w:tc>
          <w:tcPr>
            <w:tcW w:w="4385" w:type="dxa"/>
          </w:tcPr>
          <w:p w:rsidR="00764205" w:rsidRPr="002E2B7F" w:rsidRDefault="00764205" w:rsidP="007E3979">
            <w:pPr>
              <w:jc w:val="both"/>
              <w:rPr>
                <w:lang w:val="en-GB"/>
              </w:rPr>
            </w:pPr>
            <w:r w:rsidRPr="002E2B7F">
              <w:rPr>
                <w:lang w:val="en-GB"/>
              </w:rPr>
              <w:t xml:space="preserve">Year 13/14 Parent/Teacher </w:t>
            </w:r>
            <w:r w:rsidR="00536EF4" w:rsidRPr="002E2B7F">
              <w:rPr>
                <w:lang w:val="en-GB"/>
              </w:rPr>
              <w:t>Meetings.</w:t>
            </w:r>
          </w:p>
        </w:tc>
      </w:tr>
    </w:tbl>
    <w:p w:rsidR="00312E8A" w:rsidRDefault="00312E8A" w:rsidP="004A77BD">
      <w:pPr>
        <w:jc w:val="both"/>
        <w:rPr>
          <w:b/>
          <w:sz w:val="20"/>
          <w:lang w:val="en-GB"/>
        </w:rPr>
      </w:pPr>
    </w:p>
    <w:p w:rsidR="00F0745F" w:rsidRDefault="00F0745F" w:rsidP="004A77BD">
      <w:pPr>
        <w:jc w:val="both"/>
        <w:rPr>
          <w:b/>
          <w:i/>
          <w:lang w:val="en-GB"/>
        </w:rPr>
      </w:pPr>
    </w:p>
    <w:p w:rsidR="004A77BD" w:rsidRPr="00F0745F" w:rsidRDefault="00F0745F" w:rsidP="004A77BD">
      <w:pPr>
        <w:jc w:val="both"/>
        <w:rPr>
          <w:b/>
          <w:i/>
          <w:lang w:val="en-GB"/>
        </w:rPr>
      </w:pPr>
      <w:r w:rsidRPr="00F0745F">
        <w:rPr>
          <w:b/>
          <w:i/>
          <w:lang w:val="en-GB"/>
        </w:rPr>
        <w:t>We value your involvement and support in your son/daughter’s target-setting experience.  As such, you are most welcome to contact College should you wish to discuss any aspect of the process further.</w:t>
      </w:r>
    </w:p>
    <w:sectPr w:rsidR="004A77BD" w:rsidRPr="00F0745F" w:rsidSect="00183D2A">
      <w:footerReference w:type="even" r:id="rId9"/>
      <w:footerReference w:type="default" r:id="rId10"/>
      <w:pgSz w:w="11900" w:h="16840"/>
      <w:pgMar w:top="590" w:right="1440" w:bottom="59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84" w:rsidRDefault="00C82184">
      <w:r>
        <w:separator/>
      </w:r>
    </w:p>
  </w:endnote>
  <w:endnote w:type="continuationSeparator" w:id="0">
    <w:p w:rsidR="00C82184" w:rsidRDefault="00C8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57" w:rsidRDefault="00394CA1" w:rsidP="00672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2B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B57" w:rsidRDefault="00672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57" w:rsidRDefault="00394CA1" w:rsidP="00183D2A">
    <w:pPr>
      <w:pStyle w:val="Footer"/>
      <w:framePr w:wrap="around" w:vAnchor="text" w:hAnchor="page" w:x="5761" w:y="-129"/>
      <w:rPr>
        <w:rStyle w:val="PageNumber"/>
      </w:rPr>
    </w:pPr>
    <w:r>
      <w:rPr>
        <w:rStyle w:val="PageNumber"/>
      </w:rPr>
      <w:fldChar w:fldCharType="begin"/>
    </w:r>
    <w:r w:rsidR="00672B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708">
      <w:rPr>
        <w:rStyle w:val="PageNumber"/>
        <w:noProof/>
      </w:rPr>
      <w:t>2</w:t>
    </w:r>
    <w:r>
      <w:rPr>
        <w:rStyle w:val="PageNumber"/>
      </w:rPr>
      <w:fldChar w:fldCharType="end"/>
    </w:r>
  </w:p>
  <w:p w:rsidR="00672B57" w:rsidRDefault="00672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84" w:rsidRDefault="00C82184">
      <w:r>
        <w:separator/>
      </w:r>
    </w:p>
  </w:footnote>
  <w:footnote w:type="continuationSeparator" w:id="0">
    <w:p w:rsidR="00C82184" w:rsidRDefault="00C8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E63"/>
    <w:multiLevelType w:val="hybridMultilevel"/>
    <w:tmpl w:val="7356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6319"/>
    <w:multiLevelType w:val="hybridMultilevel"/>
    <w:tmpl w:val="0310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6DE6"/>
    <w:multiLevelType w:val="hybridMultilevel"/>
    <w:tmpl w:val="E0940AF2"/>
    <w:lvl w:ilvl="0" w:tplc="094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F02"/>
    <w:multiLevelType w:val="hybridMultilevel"/>
    <w:tmpl w:val="641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A4EFE"/>
    <w:multiLevelType w:val="hybridMultilevel"/>
    <w:tmpl w:val="7E64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C1F7F"/>
    <w:multiLevelType w:val="hybridMultilevel"/>
    <w:tmpl w:val="8A4E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BD"/>
    <w:rsid w:val="0017601D"/>
    <w:rsid w:val="00183D2A"/>
    <w:rsid w:val="0020737D"/>
    <w:rsid w:val="002821BC"/>
    <w:rsid w:val="002E01EC"/>
    <w:rsid w:val="002E2B7F"/>
    <w:rsid w:val="00312E8A"/>
    <w:rsid w:val="00376C35"/>
    <w:rsid w:val="00394CA1"/>
    <w:rsid w:val="003B351E"/>
    <w:rsid w:val="003E31AD"/>
    <w:rsid w:val="004A77BD"/>
    <w:rsid w:val="00536EF4"/>
    <w:rsid w:val="005400AD"/>
    <w:rsid w:val="00625215"/>
    <w:rsid w:val="00672B57"/>
    <w:rsid w:val="00764205"/>
    <w:rsid w:val="00793DA2"/>
    <w:rsid w:val="007A1776"/>
    <w:rsid w:val="007E1B66"/>
    <w:rsid w:val="007E3979"/>
    <w:rsid w:val="00820341"/>
    <w:rsid w:val="008304B1"/>
    <w:rsid w:val="00841418"/>
    <w:rsid w:val="00970287"/>
    <w:rsid w:val="009E7516"/>
    <w:rsid w:val="00A2162E"/>
    <w:rsid w:val="00B24287"/>
    <w:rsid w:val="00BD6D67"/>
    <w:rsid w:val="00C82184"/>
    <w:rsid w:val="00CA1A59"/>
    <w:rsid w:val="00DF0BA2"/>
    <w:rsid w:val="00E168A8"/>
    <w:rsid w:val="00EE1708"/>
    <w:rsid w:val="00F0745F"/>
    <w:rsid w:val="00FC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83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D2A"/>
  </w:style>
  <w:style w:type="character" w:styleId="PageNumber">
    <w:name w:val="page number"/>
    <w:basedOn w:val="DefaultParagraphFont"/>
    <w:uiPriority w:val="99"/>
    <w:semiHidden/>
    <w:unhideWhenUsed/>
    <w:rsid w:val="00183D2A"/>
  </w:style>
  <w:style w:type="paragraph" w:styleId="Header">
    <w:name w:val="header"/>
    <w:basedOn w:val="Normal"/>
    <w:link w:val="HeaderChar"/>
    <w:uiPriority w:val="99"/>
    <w:semiHidden/>
    <w:unhideWhenUsed/>
    <w:rsid w:val="00183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D2A"/>
  </w:style>
  <w:style w:type="paragraph" w:styleId="BalloonText">
    <w:name w:val="Balloon Text"/>
    <w:basedOn w:val="Normal"/>
    <w:link w:val="BalloonTextChar"/>
    <w:uiPriority w:val="99"/>
    <w:semiHidden/>
    <w:unhideWhenUsed/>
    <w:rsid w:val="002E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83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D2A"/>
  </w:style>
  <w:style w:type="character" w:styleId="PageNumber">
    <w:name w:val="page number"/>
    <w:basedOn w:val="DefaultParagraphFont"/>
    <w:uiPriority w:val="99"/>
    <w:semiHidden/>
    <w:unhideWhenUsed/>
    <w:rsid w:val="00183D2A"/>
  </w:style>
  <w:style w:type="paragraph" w:styleId="Header">
    <w:name w:val="header"/>
    <w:basedOn w:val="Normal"/>
    <w:link w:val="HeaderChar"/>
    <w:uiPriority w:val="99"/>
    <w:semiHidden/>
    <w:unhideWhenUsed/>
    <w:rsid w:val="00183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D2A"/>
  </w:style>
  <w:style w:type="paragraph" w:styleId="BalloonText">
    <w:name w:val="Balloon Text"/>
    <w:basedOn w:val="Normal"/>
    <w:link w:val="BalloonTextChar"/>
    <w:uiPriority w:val="99"/>
    <w:semiHidden/>
    <w:unhideWhenUsed/>
    <w:rsid w:val="002E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C8990EB1</Template>
  <TotalTime>63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lewisyoung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GIBB</dc:creator>
  <cp:lastModifiedBy>G GIBB</cp:lastModifiedBy>
  <cp:revision>10</cp:revision>
  <cp:lastPrinted>2015-11-20T11:42:00Z</cp:lastPrinted>
  <dcterms:created xsi:type="dcterms:W3CDTF">2015-11-19T11:12:00Z</dcterms:created>
  <dcterms:modified xsi:type="dcterms:W3CDTF">2015-11-20T11:43:00Z</dcterms:modified>
</cp:coreProperties>
</file>